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64" w:rsidRDefault="00BA1B64" w:rsidP="00BA1B6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jc w:val="center"/>
        <w:rPr>
          <w:rFonts w:ascii="微软雅黑" w:eastAsia="微软雅黑" w:hAnsi="微软雅黑" w:cs="宋体"/>
          <w:color w:val="10141A"/>
          <w:kern w:val="0"/>
          <w:szCs w:val="21"/>
        </w:rPr>
      </w:pPr>
      <w:r>
        <w:rPr>
          <w:rFonts w:ascii="微软雅黑" w:eastAsia="微软雅黑" w:hAnsi="微软雅黑" w:cs="宋体" w:hint="eastAsia"/>
          <w:color w:val="10141A"/>
          <w:kern w:val="0"/>
          <w:szCs w:val="21"/>
        </w:rPr>
        <w:t>招聘启事</w:t>
      </w:r>
    </w:p>
    <w:p w:rsidR="00BA1B64" w:rsidRDefault="00BA1B64" w:rsidP="00BA1B6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jc w:val="left"/>
        <w:rPr>
          <w:rFonts w:ascii="微软雅黑" w:eastAsia="微软雅黑" w:hAnsi="微软雅黑" w:cs="宋体"/>
          <w:color w:val="10141A"/>
          <w:kern w:val="0"/>
          <w:szCs w:val="21"/>
        </w:rPr>
      </w:pPr>
    </w:p>
    <w:p w:rsidR="00BA1B64" w:rsidRDefault="00BA1B64" w:rsidP="00D113CE">
      <w:pPr>
        <w:widowControl/>
        <w:shd w:val="clear" w:color="auto" w:fill="FFFFFF"/>
        <w:spacing w:before="100" w:beforeAutospacing="1" w:after="100" w:afterAutospacing="1"/>
        <w:ind w:firstLineChars="202" w:firstLine="424"/>
        <w:rPr>
          <w:rFonts w:ascii="微软雅黑" w:eastAsia="微软雅黑" w:hAnsi="微软雅黑" w:cs="宋体"/>
          <w:color w:val="10141A"/>
          <w:kern w:val="0"/>
          <w:szCs w:val="21"/>
        </w:rPr>
      </w:pPr>
      <w:r>
        <w:rPr>
          <w:rFonts w:ascii="微软雅黑" w:eastAsia="微软雅黑" w:hAnsi="微软雅黑" w:cs="宋体" w:hint="eastAsia"/>
          <w:color w:val="10141A"/>
          <w:kern w:val="0"/>
          <w:szCs w:val="21"/>
        </w:rPr>
        <w:t>上海市第一人民医院/上海交通大学医学院附属第一人民医院血液科</w:t>
      </w:r>
      <w:r w:rsidR="00D113CE">
        <w:rPr>
          <w:rFonts w:ascii="微软雅黑" w:eastAsia="微软雅黑" w:hAnsi="微软雅黑" w:cs="宋体" w:hint="eastAsia"/>
          <w:color w:val="10141A"/>
          <w:kern w:val="0"/>
          <w:szCs w:val="21"/>
        </w:rPr>
        <w:t>张岩</w:t>
      </w:r>
      <w:r>
        <w:rPr>
          <w:rFonts w:ascii="微软雅黑" w:eastAsia="微软雅黑" w:hAnsi="微软雅黑" w:cs="宋体" w:hint="eastAsia"/>
          <w:color w:val="10141A"/>
          <w:kern w:val="0"/>
          <w:szCs w:val="21"/>
        </w:rPr>
        <w:t>实验室因工作需要，现招聘科研助理1名。</w:t>
      </w:r>
      <w:r w:rsidR="005A1885">
        <w:rPr>
          <w:rFonts w:ascii="微软雅黑" w:eastAsia="微软雅黑" w:hAnsi="微软雅黑" w:cs="宋体" w:hint="eastAsia"/>
          <w:color w:val="10141A"/>
          <w:kern w:val="0"/>
          <w:szCs w:val="21"/>
        </w:rPr>
        <w:t>本实验室长期从事造血调控机制研究，相关研究成果发表在Nature</w:t>
      </w:r>
      <w:r w:rsidR="005A1885">
        <w:rPr>
          <w:rFonts w:ascii="微软雅黑" w:eastAsia="微软雅黑" w:hAnsi="微软雅黑" w:cs="宋体"/>
          <w:color w:val="10141A"/>
          <w:kern w:val="0"/>
          <w:szCs w:val="21"/>
        </w:rPr>
        <w:t xml:space="preserve"> Communications</w:t>
      </w:r>
      <w:r w:rsidR="00D113CE">
        <w:rPr>
          <w:rFonts w:ascii="微软雅黑" w:eastAsia="微软雅黑" w:hAnsi="微软雅黑" w:cs="宋体" w:hint="eastAsia"/>
          <w:color w:val="10141A"/>
          <w:kern w:val="0"/>
          <w:szCs w:val="21"/>
        </w:rPr>
        <w:t>（</w:t>
      </w:r>
      <w:r w:rsidR="00D113CE" w:rsidRPr="00D113CE">
        <w:rPr>
          <w:rFonts w:ascii="微软雅黑" w:eastAsia="微软雅黑" w:hAnsi="微软雅黑" w:cs="宋体"/>
          <w:color w:val="10141A"/>
          <w:kern w:val="0"/>
          <w:szCs w:val="21"/>
        </w:rPr>
        <w:t>PMID: 29593341</w:t>
      </w:r>
      <w:r w:rsidR="00D113CE">
        <w:rPr>
          <w:rFonts w:ascii="微软雅黑" w:eastAsia="微软雅黑" w:hAnsi="微软雅黑" w:cs="宋体" w:hint="eastAsia"/>
          <w:color w:val="10141A"/>
          <w:kern w:val="0"/>
          <w:szCs w:val="21"/>
        </w:rPr>
        <w:t>）</w:t>
      </w:r>
      <w:r w:rsidR="005A1885">
        <w:rPr>
          <w:rFonts w:ascii="微软雅黑" w:eastAsia="微软雅黑" w:hAnsi="微软雅黑" w:cs="宋体"/>
          <w:color w:val="10141A"/>
          <w:kern w:val="0"/>
          <w:szCs w:val="21"/>
        </w:rPr>
        <w:t>, Blood advances</w:t>
      </w:r>
      <w:r w:rsidR="00D113CE">
        <w:rPr>
          <w:rFonts w:ascii="微软雅黑" w:eastAsia="微软雅黑" w:hAnsi="微软雅黑" w:cs="宋体" w:hint="eastAsia"/>
          <w:color w:val="10141A"/>
          <w:kern w:val="0"/>
          <w:szCs w:val="21"/>
        </w:rPr>
        <w:t>（</w:t>
      </w:r>
      <w:r w:rsidR="00D113CE" w:rsidRPr="00D113CE">
        <w:rPr>
          <w:rFonts w:ascii="微软雅黑" w:eastAsia="微软雅黑" w:hAnsi="微软雅黑" w:cs="宋体"/>
          <w:color w:val="10141A"/>
          <w:kern w:val="0"/>
          <w:szCs w:val="21"/>
        </w:rPr>
        <w:t>PMID:</w:t>
      </w:r>
      <w:r w:rsidR="00D113CE">
        <w:rPr>
          <w:rFonts w:ascii="微软雅黑" w:eastAsia="微软雅黑" w:hAnsi="微软雅黑" w:cs="宋体"/>
          <w:color w:val="10141A"/>
          <w:kern w:val="0"/>
          <w:szCs w:val="21"/>
        </w:rPr>
        <w:t xml:space="preserve"> </w:t>
      </w:r>
      <w:r w:rsidR="00D113CE" w:rsidRPr="00D113CE">
        <w:rPr>
          <w:rFonts w:ascii="微软雅黑" w:eastAsia="微软雅黑" w:hAnsi="微软雅黑" w:cs="宋体"/>
          <w:color w:val="10141A"/>
          <w:kern w:val="0"/>
          <w:szCs w:val="21"/>
        </w:rPr>
        <w:t>30804018 </w:t>
      </w:r>
      <w:r w:rsidR="00D113CE">
        <w:rPr>
          <w:rFonts w:ascii="微软雅黑" w:eastAsia="微软雅黑" w:hAnsi="微软雅黑" w:cs="宋体" w:hint="eastAsia"/>
          <w:color w:val="10141A"/>
          <w:kern w:val="0"/>
          <w:szCs w:val="21"/>
        </w:rPr>
        <w:t>）</w:t>
      </w:r>
      <w:r w:rsidR="005A1885">
        <w:rPr>
          <w:rFonts w:ascii="微软雅黑" w:eastAsia="微软雅黑" w:hAnsi="微软雅黑" w:cs="宋体"/>
          <w:color w:val="10141A"/>
          <w:kern w:val="0"/>
          <w:szCs w:val="21"/>
        </w:rPr>
        <w:t>, Journal of Hematology and Oncology</w:t>
      </w:r>
      <w:r w:rsidR="00D113CE">
        <w:rPr>
          <w:rFonts w:ascii="微软雅黑" w:eastAsia="微软雅黑" w:hAnsi="微软雅黑" w:cs="宋体" w:hint="eastAsia"/>
          <w:color w:val="10141A"/>
          <w:kern w:val="0"/>
          <w:szCs w:val="21"/>
        </w:rPr>
        <w:t>（</w:t>
      </w:r>
      <w:r w:rsidR="00D113CE" w:rsidRPr="00D113CE">
        <w:rPr>
          <w:rFonts w:ascii="微软雅黑" w:eastAsia="微软雅黑" w:hAnsi="微软雅黑" w:cs="宋体"/>
          <w:color w:val="10141A"/>
          <w:kern w:val="0"/>
          <w:szCs w:val="21"/>
        </w:rPr>
        <w:t>PMID: 29482581</w:t>
      </w:r>
      <w:r w:rsidR="00D113CE">
        <w:rPr>
          <w:rFonts w:ascii="微软雅黑" w:eastAsia="微软雅黑" w:hAnsi="微软雅黑" w:cs="宋体" w:hint="eastAsia"/>
          <w:color w:val="10141A"/>
          <w:kern w:val="0"/>
          <w:szCs w:val="21"/>
        </w:rPr>
        <w:t>）</w:t>
      </w:r>
      <w:r w:rsidR="005A1885">
        <w:rPr>
          <w:rFonts w:ascii="微软雅黑" w:eastAsia="微软雅黑" w:hAnsi="微软雅黑" w:cs="宋体" w:hint="eastAsia"/>
          <w:color w:val="10141A"/>
          <w:kern w:val="0"/>
          <w:szCs w:val="21"/>
        </w:rPr>
        <w:t>等杂志。目前，本实验室开展针对血液恶性肿瘤的TCR-T免疫细胞研发，并与临床团队合作开展TCR-T细胞的临床研究</w:t>
      </w:r>
      <w:r w:rsidR="00D113CE">
        <w:rPr>
          <w:rFonts w:ascii="微软雅黑" w:eastAsia="微软雅黑" w:hAnsi="微软雅黑" w:cs="宋体" w:hint="eastAsia"/>
          <w:color w:val="10141A"/>
          <w:kern w:val="0"/>
          <w:szCs w:val="21"/>
        </w:rPr>
        <w:t>。欢迎有志于血液病机理研究与免疫细胞疗法研究的</w:t>
      </w:r>
      <w:r w:rsidR="00842BBD">
        <w:rPr>
          <w:rFonts w:ascii="微软雅黑" w:eastAsia="微软雅黑" w:hAnsi="微软雅黑" w:cs="宋体" w:hint="eastAsia"/>
          <w:color w:val="10141A"/>
          <w:kern w:val="0"/>
          <w:szCs w:val="21"/>
        </w:rPr>
        <w:t>科学家</w:t>
      </w:r>
      <w:r w:rsidR="00D113CE">
        <w:rPr>
          <w:rFonts w:ascii="微软雅黑" w:eastAsia="微软雅黑" w:hAnsi="微软雅黑" w:cs="宋体" w:hint="eastAsia"/>
          <w:color w:val="10141A"/>
          <w:kern w:val="0"/>
          <w:szCs w:val="21"/>
        </w:rPr>
        <w:t>加盟。</w:t>
      </w:r>
    </w:p>
    <w:p w:rsidR="00BA1B64" w:rsidRDefault="00BA1B64" w:rsidP="00BA1B6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jc w:val="left"/>
        <w:rPr>
          <w:rFonts w:ascii="微软雅黑" w:eastAsia="微软雅黑" w:hAnsi="微软雅黑" w:cs="宋体"/>
          <w:color w:val="10141A"/>
          <w:kern w:val="0"/>
          <w:szCs w:val="21"/>
        </w:rPr>
      </w:pPr>
      <w:r>
        <w:rPr>
          <w:rFonts w:ascii="微软雅黑" w:eastAsia="微软雅黑" w:hAnsi="微软雅黑" w:cs="宋体" w:hint="eastAsia"/>
          <w:color w:val="10141A"/>
          <w:kern w:val="0"/>
          <w:szCs w:val="21"/>
        </w:rPr>
        <w:t>岗位职责：</w:t>
      </w:r>
    </w:p>
    <w:p w:rsidR="00BA1B64" w:rsidRPr="00BA1B64" w:rsidRDefault="00BA1B64" w:rsidP="00BA1B6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jc w:val="left"/>
        <w:rPr>
          <w:rFonts w:ascii="微软雅黑" w:eastAsia="微软雅黑" w:hAnsi="微软雅黑" w:cs="宋体"/>
          <w:color w:val="10141A"/>
          <w:kern w:val="0"/>
          <w:szCs w:val="21"/>
        </w:rPr>
      </w:pPr>
      <w:r w:rsidRPr="00BA1B64">
        <w:rPr>
          <w:rFonts w:ascii="微软雅黑" w:eastAsia="微软雅黑" w:hAnsi="微软雅黑" w:cs="宋体" w:hint="eastAsia"/>
          <w:color w:val="10141A"/>
          <w:kern w:val="0"/>
          <w:szCs w:val="21"/>
        </w:rPr>
        <w:t>1. 在PI的指导下，开展血液学、免疫学基础与转化研究；</w:t>
      </w:r>
    </w:p>
    <w:p w:rsidR="00BA1B64" w:rsidRPr="00BA1B64" w:rsidRDefault="00BA1B64" w:rsidP="00BA1B6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jc w:val="left"/>
        <w:rPr>
          <w:rFonts w:ascii="微软雅黑" w:eastAsia="微软雅黑" w:hAnsi="微软雅黑" w:cs="宋体"/>
          <w:color w:val="10141A"/>
          <w:kern w:val="0"/>
          <w:szCs w:val="21"/>
        </w:rPr>
      </w:pPr>
      <w:r w:rsidRPr="00BA1B64">
        <w:rPr>
          <w:rFonts w:ascii="微软雅黑" w:eastAsia="微软雅黑" w:hAnsi="微软雅黑" w:cs="宋体" w:hint="eastAsia"/>
          <w:color w:val="10141A"/>
          <w:kern w:val="0"/>
          <w:szCs w:val="21"/>
        </w:rPr>
        <w:t>2.</w:t>
      </w:r>
      <w:r>
        <w:rPr>
          <w:rFonts w:ascii="微软雅黑" w:eastAsia="微软雅黑" w:hAnsi="微软雅黑" w:cs="宋体"/>
          <w:color w:val="10141A"/>
          <w:kern w:val="0"/>
          <w:szCs w:val="21"/>
        </w:rPr>
        <w:t xml:space="preserve"> </w:t>
      </w:r>
      <w:r>
        <w:rPr>
          <w:rFonts w:ascii="微软雅黑" w:eastAsia="微软雅黑" w:hAnsi="微软雅黑" w:cs="宋体" w:hint="eastAsia"/>
          <w:color w:val="10141A"/>
          <w:kern w:val="0"/>
          <w:szCs w:val="21"/>
        </w:rPr>
        <w:t>协助实验室</w:t>
      </w:r>
      <w:r w:rsidRPr="00BA1B64">
        <w:rPr>
          <w:rFonts w:ascii="微软雅黑" w:eastAsia="微软雅黑" w:hAnsi="微软雅黑" w:cs="宋体" w:hint="eastAsia"/>
          <w:color w:val="10141A"/>
          <w:kern w:val="0"/>
          <w:szCs w:val="21"/>
        </w:rPr>
        <w:t>申请国家与地方科研基金；</w:t>
      </w:r>
    </w:p>
    <w:p w:rsidR="00BA1B64" w:rsidRPr="00BA1B64" w:rsidRDefault="00BA1B64" w:rsidP="00BA1B6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jc w:val="left"/>
        <w:rPr>
          <w:rFonts w:ascii="微软雅黑" w:eastAsia="微软雅黑" w:hAnsi="微软雅黑" w:cs="宋体"/>
          <w:color w:val="10141A"/>
          <w:kern w:val="0"/>
          <w:szCs w:val="21"/>
        </w:rPr>
      </w:pPr>
      <w:r w:rsidRPr="00BA1B64">
        <w:rPr>
          <w:rFonts w:ascii="微软雅黑" w:eastAsia="微软雅黑" w:hAnsi="微软雅黑" w:cs="宋体" w:hint="eastAsia"/>
          <w:color w:val="10141A"/>
          <w:kern w:val="0"/>
          <w:szCs w:val="21"/>
        </w:rPr>
        <w:t>3. 协助</w:t>
      </w:r>
      <w:r>
        <w:rPr>
          <w:rFonts w:ascii="微软雅黑" w:eastAsia="微软雅黑" w:hAnsi="微软雅黑" w:cs="宋体" w:hint="eastAsia"/>
          <w:color w:val="10141A"/>
          <w:kern w:val="0"/>
          <w:szCs w:val="21"/>
        </w:rPr>
        <w:t>PI</w:t>
      </w:r>
      <w:r w:rsidRPr="00BA1B64">
        <w:rPr>
          <w:rFonts w:ascii="微软雅黑" w:eastAsia="微软雅黑" w:hAnsi="微软雅黑" w:cs="宋体" w:hint="eastAsia"/>
          <w:color w:val="10141A"/>
          <w:kern w:val="0"/>
          <w:szCs w:val="21"/>
        </w:rPr>
        <w:t>指导研究生实验工作；</w:t>
      </w:r>
    </w:p>
    <w:p w:rsidR="00BA1B64" w:rsidRDefault="00BA1B64" w:rsidP="00BA1B6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jc w:val="left"/>
        <w:rPr>
          <w:rFonts w:ascii="微软雅黑" w:eastAsia="微软雅黑" w:hAnsi="微软雅黑" w:cs="宋体"/>
          <w:color w:val="10141A"/>
          <w:kern w:val="0"/>
          <w:szCs w:val="21"/>
        </w:rPr>
      </w:pPr>
      <w:r w:rsidRPr="00BA1B64">
        <w:rPr>
          <w:rFonts w:ascii="微软雅黑" w:eastAsia="微软雅黑" w:hAnsi="微软雅黑" w:cs="宋体" w:hint="eastAsia"/>
          <w:color w:val="10141A"/>
          <w:kern w:val="0"/>
          <w:szCs w:val="21"/>
        </w:rPr>
        <w:t>4. 实验室PI安排的其它工作；</w:t>
      </w:r>
    </w:p>
    <w:p w:rsidR="00BA1B64" w:rsidRPr="00BA1B64" w:rsidRDefault="00BA1B64" w:rsidP="00BA1B6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jc w:val="left"/>
        <w:rPr>
          <w:rFonts w:ascii="微软雅黑" w:eastAsia="微软雅黑" w:hAnsi="微软雅黑" w:cs="宋体"/>
          <w:color w:val="10141A"/>
          <w:kern w:val="0"/>
          <w:szCs w:val="21"/>
        </w:rPr>
      </w:pPr>
    </w:p>
    <w:p w:rsidR="00BA1B64" w:rsidRPr="00BA1B64" w:rsidRDefault="00BA1B64" w:rsidP="00BA1B64">
      <w:pPr>
        <w:widowControl/>
        <w:shd w:val="clear" w:color="auto" w:fill="FFFFFF"/>
        <w:jc w:val="left"/>
        <w:rPr>
          <w:rFonts w:ascii="微软雅黑" w:eastAsia="微软雅黑" w:hAnsi="微软雅黑" w:cs="宋体"/>
          <w:kern w:val="0"/>
          <w:szCs w:val="21"/>
        </w:rPr>
      </w:pPr>
      <w:r w:rsidRPr="00BA1B64">
        <w:rPr>
          <w:rFonts w:ascii="微软雅黑" w:eastAsia="微软雅黑" w:hAnsi="微软雅黑" w:cs="宋体" w:hint="eastAsia"/>
          <w:kern w:val="0"/>
          <w:szCs w:val="21"/>
        </w:rPr>
        <w:t>任职要求</w:t>
      </w:r>
      <w:r>
        <w:rPr>
          <w:rFonts w:ascii="微软雅黑" w:eastAsia="微软雅黑" w:hAnsi="微软雅黑" w:cs="宋体" w:hint="eastAsia"/>
          <w:kern w:val="0"/>
          <w:szCs w:val="21"/>
        </w:rPr>
        <w:t>：</w:t>
      </w:r>
    </w:p>
    <w:p w:rsidR="00BA1B64" w:rsidRPr="00BA1B64" w:rsidRDefault="00BA1B64" w:rsidP="00BA1B6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jc w:val="left"/>
        <w:rPr>
          <w:rFonts w:ascii="微软雅黑" w:eastAsia="微软雅黑" w:hAnsi="微软雅黑" w:cs="宋体"/>
          <w:color w:val="10141A"/>
          <w:kern w:val="0"/>
          <w:szCs w:val="21"/>
        </w:rPr>
      </w:pPr>
      <w:r w:rsidRPr="00BA1B64">
        <w:rPr>
          <w:rFonts w:ascii="微软雅黑" w:eastAsia="微软雅黑" w:hAnsi="微软雅黑" w:cs="宋体" w:hint="eastAsia"/>
          <w:color w:val="10141A"/>
          <w:kern w:val="0"/>
          <w:szCs w:val="21"/>
        </w:rPr>
        <w:t>1. 医学或生物学相关专业博士学位；</w:t>
      </w:r>
    </w:p>
    <w:p w:rsidR="00BA1B64" w:rsidRPr="00BA1B64" w:rsidRDefault="00BA1B64" w:rsidP="00BA1B6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jc w:val="left"/>
        <w:rPr>
          <w:rFonts w:ascii="微软雅黑" w:eastAsia="微软雅黑" w:hAnsi="微软雅黑" w:cs="宋体"/>
          <w:color w:val="10141A"/>
          <w:kern w:val="0"/>
          <w:szCs w:val="21"/>
        </w:rPr>
      </w:pPr>
      <w:r w:rsidRPr="00BA1B64">
        <w:rPr>
          <w:rFonts w:ascii="微软雅黑" w:eastAsia="微软雅黑" w:hAnsi="微软雅黑" w:cs="宋体" w:hint="eastAsia"/>
          <w:color w:val="10141A"/>
          <w:kern w:val="0"/>
          <w:szCs w:val="21"/>
        </w:rPr>
        <w:t>2. 熟练掌握分子克隆、细胞培养、流式细胞分析、小鼠解剖等实验技能；</w:t>
      </w:r>
    </w:p>
    <w:p w:rsidR="00BA1B64" w:rsidRPr="00BA1B64" w:rsidRDefault="00BA1B64" w:rsidP="00BA1B6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jc w:val="left"/>
        <w:rPr>
          <w:rFonts w:ascii="微软雅黑" w:eastAsia="微软雅黑" w:hAnsi="微软雅黑" w:cs="宋体"/>
          <w:color w:val="10141A"/>
          <w:kern w:val="0"/>
          <w:szCs w:val="21"/>
        </w:rPr>
      </w:pPr>
      <w:r w:rsidRPr="00BA1B64">
        <w:rPr>
          <w:rFonts w:ascii="微软雅黑" w:eastAsia="微软雅黑" w:hAnsi="微软雅黑" w:cs="宋体" w:hint="eastAsia"/>
          <w:color w:val="10141A"/>
          <w:kern w:val="0"/>
          <w:szCs w:val="21"/>
        </w:rPr>
        <w:t>3. 主持或参与过国家级或省市级科研项目；</w:t>
      </w:r>
    </w:p>
    <w:p w:rsidR="00BA1B64" w:rsidRDefault="00BA1B64" w:rsidP="00BA1B6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jc w:val="left"/>
        <w:rPr>
          <w:rFonts w:ascii="微软雅黑" w:eastAsia="微软雅黑" w:hAnsi="微软雅黑" w:cs="宋体" w:hint="eastAsia"/>
          <w:color w:val="10141A"/>
          <w:kern w:val="0"/>
          <w:szCs w:val="21"/>
        </w:rPr>
      </w:pPr>
      <w:r w:rsidRPr="00BA1B64">
        <w:rPr>
          <w:rFonts w:ascii="微软雅黑" w:eastAsia="微软雅黑" w:hAnsi="微软雅黑" w:cs="宋体" w:hint="eastAsia"/>
          <w:color w:val="10141A"/>
          <w:kern w:val="0"/>
          <w:szCs w:val="21"/>
        </w:rPr>
        <w:t>4. 以第一作者在国际主流SCI学术期刊发表过研究论文；</w:t>
      </w:r>
    </w:p>
    <w:p w:rsidR="00094C7D" w:rsidRDefault="00094C7D" w:rsidP="00BA1B6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jc w:val="left"/>
        <w:rPr>
          <w:rFonts w:ascii="微软雅黑" w:eastAsia="微软雅黑" w:hAnsi="微软雅黑" w:cs="宋体" w:hint="eastAsia"/>
          <w:color w:val="10141A"/>
          <w:kern w:val="0"/>
          <w:szCs w:val="21"/>
        </w:rPr>
      </w:pPr>
    </w:p>
    <w:p w:rsidR="00A45CC5" w:rsidRPr="00BA1B64" w:rsidRDefault="00094C7D" w:rsidP="00094C7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jc w:val="left"/>
      </w:pPr>
      <w:r>
        <w:rPr>
          <w:rFonts w:ascii="微软雅黑" w:eastAsia="微软雅黑" w:hAnsi="微软雅黑" w:cs="宋体" w:hint="eastAsia"/>
          <w:color w:val="10141A"/>
          <w:kern w:val="0"/>
          <w:szCs w:val="21"/>
        </w:rPr>
        <w:t>联系方式：</w:t>
      </w:r>
      <w:r w:rsidRPr="00094C7D">
        <w:rPr>
          <w:rFonts w:ascii="微软雅黑" w:eastAsia="微软雅黑" w:hAnsi="微软雅黑" w:cs="宋体"/>
          <w:color w:val="10141A"/>
          <w:kern w:val="0"/>
          <w:szCs w:val="21"/>
        </w:rPr>
        <w:t>yan.zhang19510@shgh.cn</w:t>
      </w:r>
    </w:p>
    <w:sectPr w:rsidR="00A45CC5" w:rsidRPr="00BA1B64" w:rsidSect="00B927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859" w:rsidRDefault="00474859" w:rsidP="00094C7D">
      <w:r>
        <w:separator/>
      </w:r>
    </w:p>
  </w:endnote>
  <w:endnote w:type="continuationSeparator" w:id="0">
    <w:p w:rsidR="00474859" w:rsidRDefault="00474859" w:rsidP="00094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859" w:rsidRDefault="00474859" w:rsidP="00094C7D">
      <w:r>
        <w:separator/>
      </w:r>
    </w:p>
  </w:footnote>
  <w:footnote w:type="continuationSeparator" w:id="0">
    <w:p w:rsidR="00474859" w:rsidRDefault="00474859" w:rsidP="00094C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D7747"/>
    <w:multiLevelType w:val="multilevel"/>
    <w:tmpl w:val="5D121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524603"/>
    <w:multiLevelType w:val="multilevel"/>
    <w:tmpl w:val="55B2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4BAA"/>
    <w:rsid w:val="00094C7D"/>
    <w:rsid w:val="00474859"/>
    <w:rsid w:val="005A1885"/>
    <w:rsid w:val="00842BBD"/>
    <w:rsid w:val="00A45CC5"/>
    <w:rsid w:val="00B927DD"/>
    <w:rsid w:val="00BA1B64"/>
    <w:rsid w:val="00D113CE"/>
    <w:rsid w:val="00DD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BA1B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BA1B64"/>
    <w:rPr>
      <w:rFonts w:ascii="宋体" w:eastAsia="宋体" w:hAnsi="宋体" w:cs="宋体"/>
      <w:kern w:val="0"/>
      <w:sz w:val="24"/>
      <w:szCs w:val="24"/>
    </w:rPr>
  </w:style>
  <w:style w:type="paragraph" w:customStyle="1" w:styleId="Char1">
    <w:name w:val="Char1"/>
    <w:basedOn w:val="a"/>
    <w:autoRedefine/>
    <w:rsid w:val="00D113CE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character" w:customStyle="1" w:styleId="id-label">
    <w:name w:val="id-label"/>
    <w:basedOn w:val="a0"/>
    <w:rsid w:val="00D113CE"/>
  </w:style>
  <w:style w:type="character" w:styleId="a3">
    <w:name w:val="Strong"/>
    <w:basedOn w:val="a0"/>
    <w:uiPriority w:val="22"/>
    <w:qFormat/>
    <w:rsid w:val="00D113CE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094C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94C7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94C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94C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103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6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48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岩</dc:creator>
  <cp:lastModifiedBy>NTKO</cp:lastModifiedBy>
  <cp:revision>2</cp:revision>
  <dcterms:created xsi:type="dcterms:W3CDTF">2022-11-08T01:08:00Z</dcterms:created>
  <dcterms:modified xsi:type="dcterms:W3CDTF">2022-11-08T01:08:00Z</dcterms:modified>
</cp:coreProperties>
</file>